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F25" w:rsidRDefault="00A73F25"/>
    <w:p w:rsidR="00753616" w:rsidRDefault="00753616"/>
    <w:p w:rsidR="002A7EB2" w:rsidRDefault="002A7EB2"/>
    <w:p w:rsidR="00471857" w:rsidRDefault="00471857"/>
    <w:p w:rsidR="00317A2C" w:rsidRPr="00317A2C" w:rsidRDefault="00317A2C" w:rsidP="00317A2C">
      <w:pPr>
        <w:shd w:val="clear" w:color="auto" w:fill="92D050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317A2C" w:rsidRDefault="00471857" w:rsidP="00317A2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471857" w:rsidRPr="00471857" w:rsidRDefault="00471857" w:rsidP="00317A2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317A2C" w:rsidRPr="00471857" w:rsidRDefault="00317A2C" w:rsidP="00317A2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317A2C" w:rsidRPr="00471857" w:rsidRDefault="00471857" w:rsidP="00317A2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317A2C" w:rsidRPr="00471857" w:rsidRDefault="00317A2C" w:rsidP="00317A2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317A2C" w:rsidRPr="00471857" w:rsidRDefault="00317A2C" w:rsidP="00317A2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317A2C" w:rsidRPr="00471857" w:rsidRDefault="00317A2C" w:rsidP="00317A2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</w:t>
      </w:r>
      <w:r w:rsidR="00471857" w:rsidRPr="00471857">
        <w:rPr>
          <w:rFonts w:eastAsia="PMingLiU" w:cstheme="minorHAnsi"/>
          <w:b/>
          <w:sz w:val="32"/>
          <w:szCs w:val="32"/>
          <w:lang w:eastAsia="zh-TW"/>
        </w:rPr>
        <w:t>063</w:t>
      </w:r>
    </w:p>
    <w:p w:rsidR="00317A2C" w:rsidRPr="00317A2C" w:rsidRDefault="00317A2C" w:rsidP="00317A2C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bCs/>
          <w:iCs/>
          <w:sz w:val="24"/>
          <w:szCs w:val="24"/>
          <w:lang w:eastAsia="zh-TW"/>
        </w:rPr>
      </w:pPr>
    </w:p>
    <w:p w:rsidR="00317A2C" w:rsidRDefault="00317A2C"/>
    <w:p w:rsidR="00317A2C" w:rsidRDefault="00317A2C"/>
    <w:p w:rsidR="00317A2C" w:rsidRDefault="00317A2C"/>
    <w:p w:rsidR="00471857" w:rsidRDefault="00471857"/>
    <w:p w:rsidR="00FF30EB" w:rsidRDefault="00FF30EB"/>
    <w:p w:rsidR="00317A2C" w:rsidRPr="00317A2C" w:rsidRDefault="00317A2C" w:rsidP="00317A2C">
      <w:pPr>
        <w:jc w:val="center"/>
        <w:rPr>
          <w:sz w:val="60"/>
          <w:szCs w:val="60"/>
        </w:rPr>
      </w:pPr>
      <w:r w:rsidRPr="00317A2C">
        <w:rPr>
          <w:sz w:val="60"/>
          <w:szCs w:val="60"/>
        </w:rPr>
        <w:t xml:space="preserve">1/ </w:t>
      </w:r>
      <w:r w:rsidR="00471857">
        <w:rPr>
          <w:sz w:val="60"/>
          <w:szCs w:val="60"/>
        </w:rPr>
        <w:tab/>
        <w:t>FICHES MATERIEL</w:t>
      </w:r>
    </w:p>
    <w:p w:rsidR="00317A2C" w:rsidRDefault="00317A2C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2A7EB2">
      <w:pPr>
        <w:pStyle w:val="Paragraphedeliste"/>
        <w:jc w:val="center"/>
      </w:pPr>
    </w:p>
    <w:p w:rsidR="00FF30EB" w:rsidRDefault="00FF30EB" w:rsidP="00317A2C">
      <w:pPr>
        <w:pStyle w:val="Paragraphedeliste"/>
      </w:pPr>
      <w:bookmarkStart w:id="0" w:name="_GoBack"/>
      <w:bookmarkEnd w:id="0"/>
    </w:p>
    <w:p w:rsidR="00471857" w:rsidRDefault="00471857" w:rsidP="00317A2C">
      <w:pPr>
        <w:pStyle w:val="Paragraphedeliste"/>
      </w:pPr>
    </w:p>
    <w:p w:rsidR="00FF30EB" w:rsidRPr="00FF30EB" w:rsidRDefault="00FF30EB" w:rsidP="00FF30EB">
      <w:pPr>
        <w:shd w:val="clear" w:color="auto" w:fill="92D050"/>
        <w:spacing w:after="0" w:line="240" w:lineRule="auto"/>
        <w:jc w:val="center"/>
        <w:rPr>
          <w:rFonts w:ascii="Calibri" w:eastAsia="Corbel" w:hAnsi="Calibri" w:cs="Calibri"/>
          <w:b/>
          <w:color w:val="000000"/>
          <w:sz w:val="24"/>
          <w:szCs w:val="24"/>
          <w:lang w:eastAsia="zh-CN"/>
        </w:rPr>
      </w:pPr>
    </w:p>
    <w:p w:rsidR="00471857" w:rsidRDefault="00471857" w:rsidP="00471857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471857" w:rsidRPr="00471857" w:rsidRDefault="00471857" w:rsidP="00471857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FF30EB" w:rsidRDefault="00FF30EB" w:rsidP="00FF30EB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sz w:val="28"/>
          <w:szCs w:val="28"/>
          <w:lang w:eastAsia="zh-TW"/>
        </w:rPr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471857" w:rsidRDefault="00471857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FF30EB">
      <w:pPr>
        <w:jc w:val="center"/>
        <w:rPr>
          <w:sz w:val="60"/>
          <w:szCs w:val="60"/>
        </w:rPr>
      </w:pPr>
      <w:r>
        <w:rPr>
          <w:sz w:val="60"/>
          <w:szCs w:val="60"/>
        </w:rPr>
        <w:t>2</w:t>
      </w:r>
      <w:r w:rsidRPr="00317A2C">
        <w:rPr>
          <w:sz w:val="60"/>
          <w:szCs w:val="60"/>
        </w:rPr>
        <w:t xml:space="preserve">/ </w:t>
      </w:r>
      <w:r w:rsidR="00471857">
        <w:rPr>
          <w:sz w:val="60"/>
          <w:szCs w:val="60"/>
        </w:rPr>
        <w:t>ESSAIS</w:t>
      </w:r>
    </w:p>
    <w:p w:rsidR="004C0B8B" w:rsidRDefault="004C0B8B" w:rsidP="004C0B8B">
      <w:pPr>
        <w:rPr>
          <w:sz w:val="32"/>
          <w:szCs w:val="32"/>
        </w:rPr>
      </w:pPr>
      <w:r w:rsidRPr="004C0B8B">
        <w:rPr>
          <w:sz w:val="32"/>
          <w:szCs w:val="32"/>
        </w:rPr>
        <w:t xml:space="preserve">2.1- Constatation sur les installations suite nettoyage </w:t>
      </w:r>
      <w:r>
        <w:rPr>
          <w:sz w:val="32"/>
          <w:szCs w:val="32"/>
        </w:rPr>
        <w:t xml:space="preserve">des </w:t>
      </w:r>
      <w:r w:rsidRPr="004C0B8B">
        <w:rPr>
          <w:sz w:val="32"/>
          <w:szCs w:val="32"/>
        </w:rPr>
        <w:t>gaine</w:t>
      </w:r>
      <w:r>
        <w:rPr>
          <w:sz w:val="32"/>
          <w:szCs w:val="32"/>
        </w:rPr>
        <w:t xml:space="preserve">s </w:t>
      </w:r>
      <w:r w:rsidR="00280B01">
        <w:rPr>
          <w:sz w:val="32"/>
          <w:szCs w:val="32"/>
        </w:rPr>
        <w:t xml:space="preserve">de </w:t>
      </w:r>
      <w:r w:rsidRPr="004C0B8B">
        <w:rPr>
          <w:sz w:val="32"/>
          <w:szCs w:val="32"/>
        </w:rPr>
        <w:t>reprise</w:t>
      </w:r>
    </w:p>
    <w:p w:rsidR="004C0B8B" w:rsidRDefault="004C0B8B" w:rsidP="004C0B8B">
      <w:pPr>
        <w:rPr>
          <w:sz w:val="32"/>
          <w:szCs w:val="32"/>
        </w:rPr>
      </w:pPr>
      <w:r>
        <w:rPr>
          <w:sz w:val="32"/>
          <w:szCs w:val="32"/>
        </w:rPr>
        <w:t>2.2- Essais CLEVIA</w:t>
      </w:r>
    </w:p>
    <w:p w:rsidR="004C0B8B" w:rsidRDefault="004C0B8B" w:rsidP="004C0B8B">
      <w:pPr>
        <w:rPr>
          <w:sz w:val="32"/>
          <w:szCs w:val="32"/>
        </w:rPr>
      </w:pPr>
      <w:r>
        <w:rPr>
          <w:sz w:val="32"/>
          <w:szCs w:val="32"/>
        </w:rPr>
        <w:t>2.3- Formation</w:t>
      </w:r>
    </w:p>
    <w:p w:rsidR="004C0B8B" w:rsidRDefault="004C0B8B" w:rsidP="004C0B8B">
      <w:pPr>
        <w:rPr>
          <w:sz w:val="32"/>
          <w:szCs w:val="32"/>
        </w:rPr>
      </w:pPr>
      <w:r>
        <w:rPr>
          <w:sz w:val="32"/>
          <w:szCs w:val="32"/>
        </w:rPr>
        <w:t>2.4</w:t>
      </w:r>
      <w:r w:rsidR="00280B01">
        <w:rPr>
          <w:sz w:val="32"/>
          <w:szCs w:val="32"/>
        </w:rPr>
        <w:t xml:space="preserve">- </w:t>
      </w:r>
      <w:r>
        <w:rPr>
          <w:sz w:val="32"/>
          <w:szCs w:val="32"/>
        </w:rPr>
        <w:t>Mise en service ALDES</w:t>
      </w:r>
    </w:p>
    <w:p w:rsidR="004C0B8B" w:rsidRDefault="004C0B8B" w:rsidP="004C0B8B">
      <w:pPr>
        <w:rPr>
          <w:sz w:val="32"/>
          <w:szCs w:val="32"/>
        </w:rPr>
      </w:pPr>
      <w:r>
        <w:rPr>
          <w:sz w:val="32"/>
          <w:szCs w:val="32"/>
        </w:rPr>
        <w:t>2.5- Mise en service HYDRONIC</w:t>
      </w:r>
    </w:p>
    <w:p w:rsidR="004C0B8B" w:rsidRPr="004C0B8B" w:rsidRDefault="004C0B8B" w:rsidP="004C0B8B">
      <w:pPr>
        <w:rPr>
          <w:sz w:val="32"/>
          <w:szCs w:val="32"/>
        </w:rPr>
      </w:pPr>
      <w:r>
        <w:rPr>
          <w:sz w:val="32"/>
          <w:szCs w:val="32"/>
        </w:rPr>
        <w:t>2.6- Nettoyage des gaines de reprise</w:t>
      </w: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753616" w:rsidRDefault="00753616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FF30EB" w:rsidRDefault="00FF30EB" w:rsidP="00FF30EB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sz w:val="28"/>
          <w:szCs w:val="28"/>
          <w:lang w:eastAsia="zh-TW"/>
        </w:rPr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  <w:r>
        <w:rPr>
          <w:sz w:val="60"/>
          <w:szCs w:val="60"/>
        </w:rPr>
        <w:t>3</w:t>
      </w:r>
      <w:r w:rsidRPr="00317A2C">
        <w:rPr>
          <w:sz w:val="60"/>
          <w:szCs w:val="60"/>
        </w:rPr>
        <w:t xml:space="preserve">/ </w:t>
      </w:r>
      <w:r w:rsidR="002A7EB2">
        <w:rPr>
          <w:sz w:val="60"/>
          <w:szCs w:val="60"/>
        </w:rPr>
        <w:t>GTC</w:t>
      </w: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2A7EB2" w:rsidRDefault="002A7EB2" w:rsidP="00FF30EB">
      <w:pPr>
        <w:pStyle w:val="Paragraphedeliste"/>
        <w:jc w:val="center"/>
        <w:rPr>
          <w:sz w:val="60"/>
          <w:szCs w:val="60"/>
        </w:rPr>
      </w:pPr>
    </w:p>
    <w:p w:rsidR="002A7EB2" w:rsidRDefault="002A7EB2" w:rsidP="00FF30EB">
      <w:pPr>
        <w:pStyle w:val="Paragraphedeliste"/>
        <w:jc w:val="center"/>
        <w:rPr>
          <w:sz w:val="60"/>
          <w:szCs w:val="60"/>
        </w:rPr>
      </w:pPr>
    </w:p>
    <w:p w:rsidR="002A7EB2" w:rsidRDefault="002A7EB2" w:rsidP="00FF30EB">
      <w:pPr>
        <w:pStyle w:val="Paragraphedeliste"/>
        <w:jc w:val="center"/>
        <w:rPr>
          <w:sz w:val="60"/>
          <w:szCs w:val="60"/>
        </w:rPr>
      </w:pPr>
    </w:p>
    <w:p w:rsidR="002A7EB2" w:rsidRDefault="002A7EB2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</w:pPr>
    </w:p>
    <w:p w:rsidR="00FF30EB" w:rsidRPr="00FF30EB" w:rsidRDefault="00FF30EB" w:rsidP="00FF30EB">
      <w:pPr>
        <w:shd w:val="clear" w:color="auto" w:fill="92D050"/>
        <w:spacing w:after="0" w:line="240" w:lineRule="auto"/>
        <w:jc w:val="center"/>
        <w:rPr>
          <w:rFonts w:ascii="Calibri" w:eastAsia="Corbel" w:hAnsi="Calibri" w:cs="Calibri"/>
          <w:b/>
          <w:color w:val="000000"/>
          <w:sz w:val="24"/>
          <w:szCs w:val="24"/>
          <w:lang w:eastAsia="zh-CN"/>
        </w:rPr>
      </w:pPr>
    </w:p>
    <w:p w:rsidR="002A7EB2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FF30EB" w:rsidRDefault="00FF30EB" w:rsidP="00FF30EB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sz w:val="28"/>
          <w:szCs w:val="28"/>
          <w:lang w:eastAsia="zh-TW"/>
        </w:rPr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2A7EB2" w:rsidRDefault="002A7EB2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  <w:r>
        <w:rPr>
          <w:sz w:val="60"/>
          <w:szCs w:val="60"/>
        </w:rPr>
        <w:t>4</w:t>
      </w:r>
      <w:r w:rsidRPr="00317A2C">
        <w:rPr>
          <w:sz w:val="60"/>
          <w:szCs w:val="60"/>
        </w:rPr>
        <w:t xml:space="preserve">/ </w:t>
      </w:r>
      <w:r w:rsidR="002A7EB2">
        <w:rPr>
          <w:sz w:val="60"/>
          <w:szCs w:val="60"/>
        </w:rPr>
        <w:t>SCHEMAS ELECTRIQUES</w:t>
      </w: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</w:p>
    <w:p w:rsidR="00FF30EB" w:rsidRDefault="00FF30EB" w:rsidP="00FF30EB">
      <w:pPr>
        <w:pStyle w:val="Paragraphedeliste"/>
        <w:jc w:val="center"/>
        <w:rPr>
          <w:sz w:val="40"/>
          <w:szCs w:val="40"/>
        </w:rPr>
      </w:pPr>
    </w:p>
    <w:p w:rsidR="008C5C5C" w:rsidRPr="00FF30EB" w:rsidRDefault="008C5C5C" w:rsidP="00FF30EB">
      <w:pPr>
        <w:pStyle w:val="Paragraphedeliste"/>
        <w:jc w:val="center"/>
        <w:rPr>
          <w:sz w:val="40"/>
          <w:szCs w:val="40"/>
        </w:rPr>
      </w:pPr>
    </w:p>
    <w:p w:rsidR="00FF30EB" w:rsidRPr="00FF30EB" w:rsidRDefault="00FF30EB" w:rsidP="00FF30EB">
      <w:pPr>
        <w:shd w:val="clear" w:color="auto" w:fill="92D050"/>
        <w:spacing w:after="0" w:line="240" w:lineRule="auto"/>
        <w:jc w:val="center"/>
        <w:rPr>
          <w:rFonts w:ascii="Calibri" w:eastAsia="Corbel" w:hAnsi="Calibri" w:cs="Calibri"/>
          <w:b/>
          <w:color w:val="000000"/>
          <w:sz w:val="24"/>
          <w:szCs w:val="24"/>
          <w:lang w:eastAsia="zh-CN"/>
        </w:rPr>
      </w:pPr>
    </w:p>
    <w:p w:rsidR="002A7EB2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2A7EB2" w:rsidRPr="00471857" w:rsidRDefault="002A7EB2" w:rsidP="002A7EB2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FF30EB" w:rsidRDefault="00FF30EB" w:rsidP="00FF30EB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sz w:val="28"/>
          <w:szCs w:val="28"/>
          <w:lang w:eastAsia="zh-TW"/>
        </w:rPr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8C5C5C" w:rsidRDefault="008C5C5C" w:rsidP="00FF30EB">
      <w:pPr>
        <w:pStyle w:val="Paragraphedeliste"/>
      </w:pPr>
    </w:p>
    <w:p w:rsidR="008C5C5C" w:rsidRDefault="008C5C5C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</w:pPr>
    </w:p>
    <w:p w:rsidR="00FF30EB" w:rsidRDefault="00FF30EB" w:rsidP="00FF30EB">
      <w:pPr>
        <w:pStyle w:val="Paragraphedeliste"/>
        <w:jc w:val="center"/>
        <w:rPr>
          <w:sz w:val="60"/>
          <w:szCs w:val="60"/>
        </w:rPr>
      </w:pPr>
      <w:r>
        <w:rPr>
          <w:sz w:val="60"/>
          <w:szCs w:val="60"/>
        </w:rPr>
        <w:t>5</w:t>
      </w:r>
      <w:r w:rsidRPr="00317A2C">
        <w:rPr>
          <w:sz w:val="60"/>
          <w:szCs w:val="60"/>
        </w:rPr>
        <w:t xml:space="preserve">/ </w:t>
      </w:r>
      <w:r>
        <w:rPr>
          <w:sz w:val="60"/>
          <w:szCs w:val="60"/>
        </w:rPr>
        <w:t>PLANS</w:t>
      </w: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C25E7E" w:rsidRDefault="00C25E7E" w:rsidP="00FF30EB">
      <w:pPr>
        <w:pStyle w:val="Paragraphedeliste"/>
        <w:jc w:val="center"/>
        <w:rPr>
          <w:sz w:val="60"/>
          <w:szCs w:val="60"/>
        </w:rPr>
      </w:pPr>
    </w:p>
    <w:p w:rsidR="00C25E7E" w:rsidRDefault="00C25E7E" w:rsidP="00FF30EB">
      <w:pPr>
        <w:pStyle w:val="Paragraphedeliste"/>
        <w:jc w:val="center"/>
        <w:rPr>
          <w:sz w:val="40"/>
          <w:szCs w:val="40"/>
        </w:rPr>
      </w:pPr>
    </w:p>
    <w:p w:rsidR="00753616" w:rsidRPr="00C25E7E" w:rsidRDefault="00753616" w:rsidP="00FF30EB">
      <w:pPr>
        <w:pStyle w:val="Paragraphedeliste"/>
        <w:jc w:val="center"/>
        <w:rPr>
          <w:sz w:val="40"/>
          <w:szCs w:val="40"/>
        </w:rPr>
      </w:pPr>
    </w:p>
    <w:p w:rsidR="00C25E7E" w:rsidRDefault="00C25E7E" w:rsidP="008C5C5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8C5C5C" w:rsidRDefault="008C5C5C" w:rsidP="008C5C5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8C5C5C" w:rsidRDefault="008C5C5C" w:rsidP="008C5C5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8C5C5C" w:rsidRPr="00471857" w:rsidRDefault="008C5C5C" w:rsidP="008C5C5C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</w:p>
    <w:p w:rsidR="008C5C5C" w:rsidRDefault="008C5C5C" w:rsidP="00FF30EB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  <w:r>
        <w:rPr>
          <w:sz w:val="60"/>
          <w:szCs w:val="60"/>
        </w:rPr>
        <w:t>6</w:t>
      </w:r>
      <w:r w:rsidRPr="00317A2C">
        <w:rPr>
          <w:sz w:val="60"/>
          <w:szCs w:val="60"/>
        </w:rPr>
        <w:t xml:space="preserve">/ </w:t>
      </w:r>
      <w:r>
        <w:rPr>
          <w:sz w:val="60"/>
          <w:szCs w:val="60"/>
        </w:rPr>
        <w:t>ENTRETIEN</w:t>
      </w: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0F7A81" w:rsidRPr="000F7A81" w:rsidRDefault="000F7A81" w:rsidP="00C25E7E">
      <w:pPr>
        <w:pStyle w:val="Paragraphedeliste"/>
        <w:jc w:val="center"/>
        <w:rPr>
          <w:sz w:val="40"/>
          <w:szCs w:val="40"/>
        </w:rPr>
      </w:pPr>
    </w:p>
    <w:p w:rsidR="00C25E7E" w:rsidRDefault="00C25E7E" w:rsidP="00C25E7E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C25E7E" w:rsidRDefault="00C25E7E" w:rsidP="00C25E7E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C25E7E" w:rsidRPr="00471857" w:rsidRDefault="00C25E7E" w:rsidP="00C25E7E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C25E7E" w:rsidRPr="00471857" w:rsidRDefault="00C25E7E" w:rsidP="00C25E7E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C25E7E" w:rsidRPr="00471857" w:rsidRDefault="00C25E7E" w:rsidP="00C25E7E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C25E7E" w:rsidRPr="00471857" w:rsidRDefault="00C25E7E" w:rsidP="00C25E7E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C25E7E" w:rsidRPr="00471857" w:rsidRDefault="00C25E7E" w:rsidP="00C25E7E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C25E7E" w:rsidRDefault="00C25E7E" w:rsidP="00C25E7E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C25E7E" w:rsidRDefault="00C25E7E" w:rsidP="00C25E7E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C25E7E">
      <w:pPr>
        <w:pStyle w:val="Paragraphedeliste"/>
        <w:jc w:val="center"/>
        <w:rPr>
          <w:sz w:val="60"/>
          <w:szCs w:val="60"/>
        </w:rPr>
      </w:pPr>
    </w:p>
    <w:p w:rsidR="00C25E7E" w:rsidRDefault="00C25E7E" w:rsidP="000F7A81">
      <w:pPr>
        <w:pStyle w:val="Paragraphedeliste"/>
        <w:jc w:val="center"/>
        <w:rPr>
          <w:sz w:val="60"/>
          <w:szCs w:val="60"/>
        </w:rPr>
      </w:pPr>
      <w:r>
        <w:rPr>
          <w:sz w:val="60"/>
          <w:szCs w:val="60"/>
        </w:rPr>
        <w:t>7</w:t>
      </w:r>
      <w:r w:rsidRPr="00317A2C">
        <w:rPr>
          <w:sz w:val="60"/>
          <w:szCs w:val="60"/>
        </w:rPr>
        <w:t xml:space="preserve">/ </w:t>
      </w:r>
      <w:r>
        <w:rPr>
          <w:sz w:val="60"/>
          <w:szCs w:val="60"/>
        </w:rPr>
        <w:t>CONSTAT D’HUISSIER</w:t>
      </w:r>
    </w:p>
    <w:p w:rsidR="008C5C5C" w:rsidRDefault="008C5C5C" w:rsidP="00FF30EB">
      <w:pPr>
        <w:pStyle w:val="Paragraphedeliste"/>
        <w:jc w:val="center"/>
      </w:pPr>
    </w:p>
    <w:sectPr w:rsidR="008C5C5C" w:rsidSect="00C25E7E">
      <w:headerReference w:type="default" r:id="rId8"/>
      <w:footerReference w:type="default" r:id="rId9"/>
      <w:pgSz w:w="11906" w:h="16838"/>
      <w:pgMar w:top="1985" w:right="1417" w:bottom="993" w:left="1417" w:header="708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332" w:rsidRDefault="00BC7332" w:rsidP="00317A2C">
      <w:pPr>
        <w:spacing w:after="0" w:line="240" w:lineRule="auto"/>
      </w:pPr>
      <w:r>
        <w:separator/>
      </w:r>
    </w:p>
  </w:endnote>
  <w:end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EB2" w:rsidRPr="002A7EB2" w:rsidRDefault="002A7EB2" w:rsidP="002A7EB2">
    <w:pPr>
      <w:pStyle w:val="Pieddepage"/>
      <w:jc w:val="center"/>
      <w:rPr>
        <w:rFonts w:cstheme="minorHAnsi"/>
        <w:sz w:val="24"/>
        <w:szCs w:val="24"/>
      </w:rPr>
    </w:pPr>
    <w:r w:rsidRPr="002A7EB2">
      <w:rPr>
        <w:rFonts w:cstheme="minorHAnsi"/>
        <w:sz w:val="24"/>
        <w:szCs w:val="24"/>
      </w:rPr>
      <w:t xml:space="preserve">Eiffage Energie Systèmes - </w:t>
    </w:r>
    <w:proofErr w:type="spellStart"/>
    <w:r w:rsidRPr="002A7EB2">
      <w:rPr>
        <w:rFonts w:cstheme="minorHAnsi"/>
        <w:sz w:val="24"/>
        <w:szCs w:val="24"/>
      </w:rPr>
      <w:t>Clévia</w:t>
    </w:r>
    <w:proofErr w:type="spellEnd"/>
    <w:r w:rsidRPr="002A7EB2">
      <w:rPr>
        <w:rFonts w:cstheme="minorHAnsi"/>
        <w:sz w:val="24"/>
        <w:szCs w:val="24"/>
      </w:rPr>
      <w:t xml:space="preserve"> Centre Est</w:t>
    </w:r>
  </w:p>
  <w:p w:rsidR="002A7EB2" w:rsidRPr="002A7EB2" w:rsidRDefault="002A7EB2" w:rsidP="002A7EB2">
    <w:pPr>
      <w:pStyle w:val="Pieddepage"/>
      <w:jc w:val="center"/>
      <w:rPr>
        <w:rFonts w:cstheme="minorHAnsi"/>
        <w:sz w:val="24"/>
        <w:szCs w:val="24"/>
      </w:rPr>
    </w:pPr>
    <w:r w:rsidRPr="002A7EB2">
      <w:rPr>
        <w:rFonts w:cstheme="minorHAnsi"/>
        <w:sz w:val="24"/>
        <w:szCs w:val="24"/>
      </w:rPr>
      <w:t xml:space="preserve">13 boulevard </w:t>
    </w:r>
    <w:proofErr w:type="spellStart"/>
    <w:r w:rsidRPr="002A7EB2">
      <w:rPr>
        <w:rFonts w:cstheme="minorHAnsi"/>
        <w:sz w:val="24"/>
        <w:szCs w:val="24"/>
      </w:rPr>
      <w:t>Grüner</w:t>
    </w:r>
    <w:proofErr w:type="spellEnd"/>
    <w:r w:rsidRPr="002A7EB2">
      <w:rPr>
        <w:rFonts w:cstheme="minorHAnsi"/>
        <w:sz w:val="24"/>
        <w:szCs w:val="24"/>
      </w:rPr>
      <w:t xml:space="preserve"> </w:t>
    </w:r>
  </w:p>
  <w:p w:rsidR="002A7EB2" w:rsidRPr="002A7EB2" w:rsidRDefault="002A7EB2" w:rsidP="002A7EB2">
    <w:pPr>
      <w:pStyle w:val="Pieddepage"/>
      <w:jc w:val="center"/>
      <w:rPr>
        <w:rFonts w:cstheme="minorHAnsi"/>
        <w:sz w:val="24"/>
        <w:szCs w:val="24"/>
      </w:rPr>
    </w:pPr>
    <w:r w:rsidRPr="002A7EB2">
      <w:rPr>
        <w:rFonts w:cstheme="minorHAnsi"/>
        <w:sz w:val="24"/>
        <w:szCs w:val="24"/>
      </w:rPr>
      <w:t xml:space="preserve">42230 ROCHE LA MOLIERE </w:t>
    </w:r>
  </w:p>
  <w:p w:rsidR="00317A2C" w:rsidRPr="002A7EB2" w:rsidRDefault="00317A2C" w:rsidP="002A7E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332" w:rsidRDefault="00BC7332" w:rsidP="00317A2C">
      <w:pPr>
        <w:spacing w:after="0" w:line="240" w:lineRule="auto"/>
      </w:pPr>
      <w:r>
        <w:separator/>
      </w:r>
    </w:p>
  </w:footnote>
  <w:footnote w:type="continuationSeparator" w:id="0">
    <w:p w:rsidR="00BC7332" w:rsidRDefault="00BC7332" w:rsidP="0031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EB" w:rsidRDefault="00FF30EB">
    <w:pPr>
      <w:pStyle w:val="En-tte"/>
    </w:pPr>
    <w:r w:rsidRPr="00EE33A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59726F5" wp14:editId="32BE4F2F">
          <wp:simplePos x="0" y="0"/>
          <wp:positionH relativeFrom="column">
            <wp:posOffset>-295798</wp:posOffset>
          </wp:positionH>
          <wp:positionV relativeFrom="paragraph">
            <wp:posOffset>-323215</wp:posOffset>
          </wp:positionV>
          <wp:extent cx="2024536" cy="770965"/>
          <wp:effectExtent l="0" t="0" r="0" b="0"/>
          <wp:wrapNone/>
          <wp:docPr id="34" name="Image 34" descr="\\SNTP0121\Travail\Commun\CHANTIERS\DIVERS\LOGO CLEVIA\CL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NTP0121\Travail\Commun\CHANTIERS\DIVERS\LOGO CLEVIA\CLEV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536" cy="770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15E"/>
    <w:multiLevelType w:val="hybridMultilevel"/>
    <w:tmpl w:val="8FBEEE26"/>
    <w:lvl w:ilvl="0" w:tplc="641A9E90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E198F"/>
    <w:multiLevelType w:val="hybridMultilevel"/>
    <w:tmpl w:val="6D7E1C52"/>
    <w:lvl w:ilvl="0" w:tplc="BEC06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C"/>
    <w:rsid w:val="000F7A81"/>
    <w:rsid w:val="00280B01"/>
    <w:rsid w:val="002A7EB2"/>
    <w:rsid w:val="00317A2C"/>
    <w:rsid w:val="00471857"/>
    <w:rsid w:val="004C0B8B"/>
    <w:rsid w:val="00753616"/>
    <w:rsid w:val="008C5C5C"/>
    <w:rsid w:val="00A73F25"/>
    <w:rsid w:val="00BC7332"/>
    <w:rsid w:val="00C25E7E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F1605A"/>
  <w15:chartTrackingRefBased/>
  <w15:docId w15:val="{2991E35C-B3C9-4318-98F6-4164E420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7A2C"/>
  </w:style>
  <w:style w:type="paragraph" w:styleId="Pieddepage">
    <w:name w:val="footer"/>
    <w:basedOn w:val="Normal"/>
    <w:link w:val="Pieddepag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7A2C"/>
  </w:style>
  <w:style w:type="paragraph" w:styleId="Paragraphedeliste">
    <w:name w:val="List Paragraph"/>
    <w:basedOn w:val="Normal"/>
    <w:uiPriority w:val="34"/>
    <w:qFormat/>
    <w:rsid w:val="00317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C63C6-055B-4113-9333-12C17F72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GUINAND Floriane [EIFFAGE ENERGIE SYSTEMES]</dc:creator>
  <cp:keywords/>
  <dc:description/>
  <cp:lastModifiedBy>GUINAND Floriane [EIFFAGE ENERGIE SYSTEMES]</cp:lastModifiedBy>
  <cp:revision>8</cp:revision>
  <dcterms:created xsi:type="dcterms:W3CDTF">2021-03-16T14:06:00Z</dcterms:created>
  <dcterms:modified xsi:type="dcterms:W3CDTF">2022-10-25T14:06:00Z</dcterms:modified>
</cp:coreProperties>
</file>